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04" w:rsidRPr="00A22644" w:rsidRDefault="00480404" w:rsidP="00480404">
      <w:pPr>
        <w:shd w:val="clear" w:color="auto" w:fill="FFFFFF"/>
        <w:ind w:firstLine="709"/>
        <w:jc w:val="right"/>
        <w:rPr>
          <w:rFonts w:eastAsia="Times New Roman"/>
          <w:sz w:val="28"/>
          <w:szCs w:val="28"/>
        </w:rPr>
      </w:pPr>
      <w:r w:rsidRPr="00A22644">
        <w:rPr>
          <w:rFonts w:eastAsia="Times New Roman"/>
          <w:sz w:val="28"/>
          <w:szCs w:val="28"/>
        </w:rPr>
        <w:t xml:space="preserve">Приложение </w:t>
      </w:r>
      <w:r w:rsidR="00126616" w:rsidRPr="00A22644">
        <w:rPr>
          <w:rFonts w:eastAsia="Times New Roman"/>
          <w:sz w:val="28"/>
          <w:szCs w:val="28"/>
        </w:rPr>
        <w:t>3</w:t>
      </w:r>
    </w:p>
    <w:p w:rsidR="00480404" w:rsidRPr="00A22644" w:rsidRDefault="00480404" w:rsidP="0015096E">
      <w:pPr>
        <w:shd w:val="clear" w:color="auto" w:fill="FFFFFF"/>
        <w:ind w:left="5040" w:firstLine="720"/>
        <w:jc w:val="both"/>
        <w:rPr>
          <w:rFonts w:eastAsia="Times New Roman"/>
          <w:sz w:val="28"/>
          <w:szCs w:val="28"/>
        </w:rPr>
      </w:pPr>
      <w:r w:rsidRPr="00A22644">
        <w:rPr>
          <w:rFonts w:eastAsia="Times New Roman"/>
          <w:sz w:val="28"/>
          <w:szCs w:val="28"/>
        </w:rPr>
        <w:t>УТВЕРЖДЕНО</w:t>
      </w:r>
    </w:p>
    <w:p w:rsidR="0015096E" w:rsidRPr="00A22644" w:rsidRDefault="00480404" w:rsidP="0015096E">
      <w:pPr>
        <w:shd w:val="clear" w:color="auto" w:fill="FFFFFF"/>
        <w:ind w:left="5040" w:firstLine="720"/>
        <w:jc w:val="both"/>
        <w:rPr>
          <w:rFonts w:eastAsia="Times New Roman"/>
          <w:sz w:val="28"/>
          <w:szCs w:val="28"/>
        </w:rPr>
      </w:pPr>
      <w:r w:rsidRPr="00A22644">
        <w:rPr>
          <w:rFonts w:eastAsia="Times New Roman"/>
          <w:sz w:val="28"/>
          <w:szCs w:val="28"/>
        </w:rPr>
        <w:t xml:space="preserve">Приказом директора </w:t>
      </w:r>
    </w:p>
    <w:p w:rsidR="0015096E" w:rsidRPr="00A22644" w:rsidRDefault="00480404" w:rsidP="0015096E">
      <w:pPr>
        <w:shd w:val="clear" w:color="auto" w:fill="FFFFFF"/>
        <w:ind w:left="5760"/>
        <w:jc w:val="both"/>
        <w:rPr>
          <w:rFonts w:eastAsia="Times New Roman"/>
          <w:sz w:val="28"/>
          <w:szCs w:val="28"/>
        </w:rPr>
      </w:pPr>
      <w:r w:rsidRPr="00A22644">
        <w:rPr>
          <w:rFonts w:eastAsia="Times New Roman"/>
          <w:sz w:val="28"/>
          <w:szCs w:val="28"/>
        </w:rPr>
        <w:t>учреждения образования</w:t>
      </w:r>
      <w:r w:rsidR="0015096E" w:rsidRPr="00A22644">
        <w:rPr>
          <w:rFonts w:eastAsia="Times New Roman"/>
          <w:sz w:val="28"/>
          <w:szCs w:val="28"/>
        </w:rPr>
        <w:t xml:space="preserve"> </w:t>
      </w:r>
    </w:p>
    <w:p w:rsidR="00B366FC" w:rsidRPr="00A22644" w:rsidRDefault="0015096E" w:rsidP="0015096E">
      <w:pPr>
        <w:shd w:val="clear" w:color="auto" w:fill="FFFFFF"/>
        <w:ind w:left="5760"/>
        <w:jc w:val="both"/>
        <w:rPr>
          <w:rFonts w:eastAsia="Times New Roman"/>
          <w:sz w:val="28"/>
          <w:szCs w:val="28"/>
        </w:rPr>
      </w:pPr>
      <w:r w:rsidRPr="00A22644">
        <w:rPr>
          <w:rFonts w:eastAsia="Times New Roman"/>
          <w:sz w:val="28"/>
          <w:szCs w:val="28"/>
        </w:rPr>
        <w:t xml:space="preserve">«Гомельский государственный </w:t>
      </w:r>
    </w:p>
    <w:p w:rsidR="00480404" w:rsidRPr="00A22644" w:rsidRDefault="0015096E" w:rsidP="0015096E">
      <w:pPr>
        <w:shd w:val="clear" w:color="auto" w:fill="FFFFFF"/>
        <w:ind w:left="5760"/>
        <w:jc w:val="both"/>
        <w:rPr>
          <w:rFonts w:eastAsia="Times New Roman"/>
          <w:sz w:val="28"/>
          <w:szCs w:val="28"/>
        </w:rPr>
      </w:pPr>
      <w:r w:rsidRPr="00A22644">
        <w:rPr>
          <w:rFonts w:eastAsia="Times New Roman"/>
          <w:sz w:val="28"/>
          <w:szCs w:val="28"/>
        </w:rPr>
        <w:t>областной лицей»</w:t>
      </w:r>
    </w:p>
    <w:p w:rsidR="0015096E" w:rsidRPr="00A22644" w:rsidRDefault="0015096E" w:rsidP="0015096E">
      <w:pPr>
        <w:shd w:val="clear" w:color="auto" w:fill="FFFFFF"/>
        <w:ind w:left="5760"/>
        <w:jc w:val="both"/>
        <w:rPr>
          <w:rFonts w:eastAsia="Times New Roman"/>
          <w:sz w:val="28"/>
          <w:szCs w:val="28"/>
        </w:rPr>
      </w:pPr>
      <w:r w:rsidRPr="00A22644">
        <w:rPr>
          <w:rFonts w:eastAsia="Times New Roman"/>
          <w:sz w:val="28"/>
          <w:szCs w:val="28"/>
        </w:rPr>
        <w:t>01.09.2015 г.</w:t>
      </w:r>
    </w:p>
    <w:p w:rsidR="00480404" w:rsidRPr="00A22644" w:rsidRDefault="00480404" w:rsidP="00823EF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126616" w:rsidRPr="00A22644" w:rsidRDefault="00126616" w:rsidP="0015096E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  <w:r w:rsidRPr="00A22644">
        <w:rPr>
          <w:rFonts w:eastAsia="Times New Roman"/>
          <w:b/>
          <w:sz w:val="28"/>
          <w:szCs w:val="28"/>
        </w:rPr>
        <w:t xml:space="preserve">Перечень документации методического объединения </w:t>
      </w:r>
    </w:p>
    <w:p w:rsidR="0015096E" w:rsidRPr="00A22644" w:rsidRDefault="00126616" w:rsidP="0015096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22644">
        <w:rPr>
          <w:rFonts w:eastAsia="Times New Roman"/>
          <w:b/>
          <w:sz w:val="28"/>
          <w:szCs w:val="28"/>
        </w:rPr>
        <w:t>учреждения образования «Гомельский государственный областной лицей»</w:t>
      </w:r>
    </w:p>
    <w:p w:rsidR="00015BEB" w:rsidRDefault="00015BEB" w:rsidP="0015096E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BF0242" w:rsidRPr="00A22644" w:rsidRDefault="00BF0242" w:rsidP="00A22644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Нормативно-правовая документация по направлениям работы.</w:t>
      </w:r>
    </w:p>
    <w:p w:rsidR="00BF0242" w:rsidRPr="00A22644" w:rsidRDefault="00BF0242" w:rsidP="00A22644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Положение о методическом объединении учреждения образования.</w:t>
      </w:r>
    </w:p>
    <w:p w:rsidR="00BF0242" w:rsidRPr="00A22644" w:rsidRDefault="00BF0242" w:rsidP="00A22644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Приказ о создании методической сети учреждения образования.</w:t>
      </w:r>
    </w:p>
    <w:p w:rsidR="00BF0242" w:rsidRPr="00A22644" w:rsidRDefault="00BF0242" w:rsidP="00A22644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Функциональные обязанности руководителя методического объединения общеобразовательного учреждения.</w:t>
      </w:r>
    </w:p>
    <w:p w:rsidR="00BF0242" w:rsidRPr="00A22644" w:rsidRDefault="00BF0242" w:rsidP="00A22644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Квалификационная характеристика кадрового состава методического объединения.</w:t>
      </w:r>
    </w:p>
    <w:p w:rsidR="00BF0242" w:rsidRPr="00A22644" w:rsidRDefault="00BF0242" w:rsidP="00A22644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Аналитический отчет работы методического объединения за предыдущий год.</w:t>
      </w:r>
    </w:p>
    <w:p w:rsidR="00BF0242" w:rsidRPr="00A22644" w:rsidRDefault="00A22644" w:rsidP="00A22644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Структура планирования работы методического объединения по следующим направлениям: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- план работы методического объединения на новый учебный год;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- перспективный план повышения квалификации педагогов;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- работа членов методического объединения над темами по самообразованию;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- участие членов методического объединения в инновационных процессах;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- организация работы по формированию, изучению, обобщению и распространению опыта;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- участие в методической работе района и города;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 xml:space="preserve">- график посещения открытых уроков. Таблица </w:t>
      </w:r>
      <w:proofErr w:type="spellStart"/>
      <w:r w:rsidRPr="00A22644">
        <w:rPr>
          <w:sz w:val="28"/>
          <w:szCs w:val="28"/>
        </w:rPr>
        <w:t>взаимопосещения</w:t>
      </w:r>
      <w:proofErr w:type="spellEnd"/>
      <w:r w:rsidRPr="00A22644">
        <w:rPr>
          <w:sz w:val="28"/>
          <w:szCs w:val="28"/>
        </w:rPr>
        <w:t xml:space="preserve"> открытых уроков;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- информация о наставничестве;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- информация по проведению и результатам олимпиад (районных и городских);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- план проведения предметных декад, недель педагогического мастерства;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- список публикаций педагогов за текущий год;</w:t>
      </w:r>
    </w:p>
    <w:p w:rsidR="00A22644" w:rsidRPr="00C427DA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- диагностик</w:t>
      </w:r>
      <w:r w:rsidR="00C427DA">
        <w:rPr>
          <w:sz w:val="28"/>
          <w:szCs w:val="28"/>
        </w:rPr>
        <w:t>а результативности работы</w:t>
      </w:r>
      <w:bookmarkStart w:id="0" w:name="_GoBack"/>
      <w:bookmarkEnd w:id="0"/>
      <w:r w:rsidRPr="00A22644">
        <w:rPr>
          <w:sz w:val="28"/>
          <w:szCs w:val="28"/>
        </w:rPr>
        <w:t xml:space="preserve"> учи</w:t>
      </w:r>
      <w:r w:rsidR="003F12F2">
        <w:rPr>
          <w:sz w:val="28"/>
          <w:szCs w:val="28"/>
        </w:rPr>
        <w:t>телей методического объединения</w:t>
      </w:r>
      <w:r w:rsidR="00C427DA" w:rsidRPr="00C427DA">
        <w:rPr>
          <w:sz w:val="28"/>
          <w:szCs w:val="28"/>
        </w:rPr>
        <w:t>.</w:t>
      </w:r>
    </w:p>
    <w:p w:rsidR="003F12F2" w:rsidRPr="003F12F2" w:rsidRDefault="003F12F2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C427DA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информационные и аналитические справки.</w:t>
      </w:r>
    </w:p>
    <w:p w:rsidR="00A22644" w:rsidRPr="00A22644" w:rsidRDefault="00A22644" w:rsidP="00A22644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A22644">
        <w:rPr>
          <w:sz w:val="28"/>
          <w:szCs w:val="28"/>
        </w:rPr>
        <w:t>8. Протоколы заседаний методического объединения. Материалы выступлений. Методические рекомендации.</w:t>
      </w:r>
    </w:p>
    <w:sectPr w:rsidR="00A22644" w:rsidRPr="00A22644" w:rsidSect="005E4CD5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646B60"/>
    <w:lvl w:ilvl="0">
      <w:numFmt w:val="bullet"/>
      <w:lvlText w:val="*"/>
      <w:lvlJc w:val="left"/>
    </w:lvl>
  </w:abstractNum>
  <w:abstractNum w:abstractNumId="1">
    <w:nsid w:val="0E367287"/>
    <w:multiLevelType w:val="multilevel"/>
    <w:tmpl w:val="31BAF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2604477"/>
    <w:multiLevelType w:val="singleLevel"/>
    <w:tmpl w:val="81A2869E"/>
    <w:lvl w:ilvl="0">
      <w:start w:val="1"/>
      <w:numFmt w:val="decimal"/>
      <w:lvlText w:val="4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42A871B8"/>
    <w:multiLevelType w:val="singleLevel"/>
    <w:tmpl w:val="80C2283E"/>
    <w:lvl w:ilvl="0">
      <w:start w:val="1"/>
      <w:numFmt w:val="decimal"/>
      <w:lvlText w:val="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5CB84B50"/>
    <w:multiLevelType w:val="singleLevel"/>
    <w:tmpl w:val="E010693A"/>
    <w:lvl w:ilvl="0">
      <w:start w:val="1"/>
      <w:numFmt w:val="decimal"/>
      <w:lvlText w:val="3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3.%1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2D"/>
    <w:rsid w:val="00015BEB"/>
    <w:rsid w:val="00061030"/>
    <w:rsid w:val="000A01CE"/>
    <w:rsid w:val="00111773"/>
    <w:rsid w:val="00126616"/>
    <w:rsid w:val="0015096E"/>
    <w:rsid w:val="0018364E"/>
    <w:rsid w:val="001E3306"/>
    <w:rsid w:val="002C2C31"/>
    <w:rsid w:val="003831D8"/>
    <w:rsid w:val="00393948"/>
    <w:rsid w:val="00395EA6"/>
    <w:rsid w:val="003F12F2"/>
    <w:rsid w:val="00432ECD"/>
    <w:rsid w:val="00461B2D"/>
    <w:rsid w:val="00480404"/>
    <w:rsid w:val="005E4CD5"/>
    <w:rsid w:val="006350BE"/>
    <w:rsid w:val="006533D7"/>
    <w:rsid w:val="006850DD"/>
    <w:rsid w:val="007E556B"/>
    <w:rsid w:val="007F36EB"/>
    <w:rsid w:val="00823EFF"/>
    <w:rsid w:val="008C2AC3"/>
    <w:rsid w:val="008F58EB"/>
    <w:rsid w:val="00962200"/>
    <w:rsid w:val="00A22644"/>
    <w:rsid w:val="00AF7E8A"/>
    <w:rsid w:val="00B366FC"/>
    <w:rsid w:val="00B41885"/>
    <w:rsid w:val="00B928BD"/>
    <w:rsid w:val="00BF0242"/>
    <w:rsid w:val="00C217A8"/>
    <w:rsid w:val="00C427DA"/>
    <w:rsid w:val="00CF73CA"/>
    <w:rsid w:val="00D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 Татьяна В.</dc:creator>
  <cp:keywords/>
  <dc:description/>
  <cp:lastModifiedBy>GSRL</cp:lastModifiedBy>
  <cp:revision>7</cp:revision>
  <dcterms:created xsi:type="dcterms:W3CDTF">2015-10-30T06:24:00Z</dcterms:created>
  <dcterms:modified xsi:type="dcterms:W3CDTF">2015-11-13T07:14:00Z</dcterms:modified>
</cp:coreProperties>
</file>